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АНТИБУЛЛИНГОВАЯ ХАРТИЯ</w:t>
      </w:r>
    </w:p>
    <w:p w:rsidR="004464C6" w:rsidRPr="00CD564F" w:rsidRDefault="004464C6" w:rsidP="00994C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4464C6" w:rsidRPr="00CD564F" w:rsidRDefault="004464C6" w:rsidP="00CD5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Образовательные учреждения, независимо от организационно-правовой формы и формы собственности, подписавшие настоящую Хартию, далее именуемые – Стороны («Организации» или «Образовательные учреждения»),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признавая, что:</w:t>
      </w:r>
      <w:proofErr w:type="gramEnd"/>
    </w:p>
    <w:p w:rsidR="004464C6" w:rsidRPr="00CD564F" w:rsidRDefault="004464C6" w:rsidP="00CD564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Конституцией РФ, достоинство личности охраняется государством,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ничто не может быть основанием для его умаления, никто не должен подвергаться</w:t>
      </w:r>
      <w:r w:rsidR="00994CFB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пыткам, насилию, другому жестокому или унижающему человеческое достоинство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обращению или наказанию, никто не может быть без добровольного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</w:t>
      </w:r>
      <w:r w:rsidR="00994CFB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имени;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Конвенцией о защите прав человека и основных свобод, «никто не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должен подвергаться ни пыткам, ни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бесчеловечному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или унижающему достоинство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обращению или наказанию»;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 гражданских и политических правах, «никто не должен подвергаться пыткам или жестокому, бесчеловечному или унижающему его достоинство обращению или наказанию»;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и совестью и должны поступать в отношении друг друга в духе братства, никто не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должен подвергаться пыткам или жестоким, бесчеловечным или унижающим достоинство обращению и наказанию»;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об экономических, социальных и культурных правах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частвующие в настоящем пакте государства признают право каждого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между всеми нациями и всеми расовыми, этническими и религиозными группами и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содействовать работе Организации Объединенных Наций по поддержанию мира»;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 xml:space="preserve">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</w:t>
      </w:r>
      <w:r w:rsidRPr="00CD564F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 порядке за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учебным планом, качество образования своих выпускников, а также за жизнь и здоровье обучающихся, работников образовательной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организации»,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будучи убеждены, что: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образовательный процесс должен строиться на основах взаимного уважения всех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участников;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создание комфортной и безопасной среды для учеников и учителей в образовательных учреждениях является залогом повышения качества образования, формирования самостоятельной полноценной личности, ответственного члена гражданского общества;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уважение достоинств и особенностей каждого участника образовательного процесса,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атмосфера уважения каждой личности и дружелюбия в Образовательных учреждениях являются обязательными условиями воспитания и образования,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договорились о нижеследующем:</w:t>
      </w:r>
    </w:p>
    <w:p w:rsidR="004464C6" w:rsidRPr="00CD564F" w:rsidRDefault="004464C6" w:rsidP="00CD5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процесса, как они определены ниже:</w:t>
      </w:r>
    </w:p>
    <w:p w:rsidR="004464C6" w:rsidRPr="00CD564F" w:rsidRDefault="004464C6" w:rsidP="00994C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4464C6" w:rsidRPr="00CD564F" w:rsidRDefault="004464C6" w:rsidP="00994C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ЦЕЛИ ХАРТИИ</w:t>
      </w:r>
    </w:p>
    <w:p w:rsidR="004464C6" w:rsidRPr="00CD564F" w:rsidRDefault="004464C6" w:rsidP="00CD5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Настоящая Хартия принята и утверждена с целью предупреждения и недопущения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школьной травли (буллинга), а также определения порядка взаимодействия при обнаружении признаков школьной травли (буллинга).</w:t>
      </w:r>
    </w:p>
    <w:p w:rsidR="004464C6" w:rsidRPr="00CD564F" w:rsidRDefault="004464C6" w:rsidP="00CD56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Настоящая Хартия устанавливает правила поведения, права и обязанности Образовательных учреждений, их руководителей, их работников, учащихся, родителей и иных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законных представителей учащихся при взаимном общении (как внутри Образовательных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учреждений, так и за их пределами, включая общение в сети Интернет).</w:t>
      </w:r>
    </w:p>
    <w:p w:rsidR="004464C6" w:rsidRPr="00CD564F" w:rsidRDefault="004464C6" w:rsidP="00994C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464C6" w:rsidRPr="00CD564F" w:rsidRDefault="004464C6" w:rsidP="00994CF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2.1. Школьная травля (</w:t>
      </w:r>
      <w:proofErr w:type="spellStart"/>
      <w:r w:rsidRPr="00CD564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D564F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психологическое или физическое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агрессивное поведение группы лиц, являющихся участниками образовательного процесса, в отношении одного или нескольких лиц.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Школьной травлей (</w:t>
      </w:r>
      <w:proofErr w:type="spellStart"/>
      <w:r w:rsidRPr="00CD564F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CD564F">
        <w:rPr>
          <w:rFonts w:ascii="Times New Roman" w:hAnsi="Times New Roman" w:cs="Times New Roman"/>
          <w:sz w:val="24"/>
          <w:szCs w:val="24"/>
        </w:rPr>
        <w:t>) признаются, в частности: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— бойкот (отказ группы лиц разговаривать, отвечать на вопросы, замечать, иным образом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взаимодействовать с жертвой травли);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исключение из группы;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lastRenderedPageBreak/>
        <w:t>— обращение группы к жертве травли (буллинга) с использованием оскорбительных прозвищ;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этого имущества;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публичное обсуждение физических или интеллектуальных особенностей и недостатков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жертвы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распространение о жертве травли неблагоприятной (порочащей) информации (сведений);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D564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CD564F">
        <w:rPr>
          <w:rFonts w:ascii="Times New Roman" w:hAnsi="Times New Roman" w:cs="Times New Roman"/>
          <w:sz w:val="24"/>
          <w:szCs w:val="24"/>
        </w:rPr>
        <w:t xml:space="preserve"> (травля с использованием глобальной сети Интернет);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любые иные формы систематического насилия группы лиц по отношению к жертве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2.2. Сторонами травли являются: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• зачинщик травли (буллинга) – лицо, которое с использованием своего особого положения в коллективе, связанного как с властными полномочиями, так и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физическим,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процесса, а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также сотрудник Образовательного учреждения, так и один или несколько родственников учащегося;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жертва травли (буллинга) – лицо, в отношении которого осуществляется травля;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участник травли (буллинга) – лицо, которое по предложению зачинщика травли присоединилось к травле;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• свидетель травли – участник образовательного процесса, сотрудник Образовательного учреждения, законный представитель учащегося, которому стало известно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эпизодах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травли.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2.3. Организация травли (буллинга) – объединение группы с призывами осуществлять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одного или нескольких лиц недружественные и агрессивные действия, имеющие признаки травли (буллинга), в соответствии с настоящей Хартией.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2.3. Участниками образовательного процесса являются: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сотрудник Образовательного учреждения – лицо, выполняющее трудовую функцию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директор Образовательного учреждения – сотрудник Образовательного учреждения,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руководство им;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администрация Образовательного учреждения – сотрудники Образовательного учреждения, на которых, в соответствии с внутренними документами Образовательного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lastRenderedPageBreak/>
        <w:t>учреждения, возложены руководящие функции;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• педагогический работник (учитель) - физическое лицо, которое состоит в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служебных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с Образовательным учреждением и выполняет обязанности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по обучению, воспитанию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и (или) организации образовательной деятельности;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• учащийся - несовершеннолетний, осваивающий образовательную программу в Образовательном учреждении, являющимся стороной настоящей Хартии;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• 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Учащиеся, их родители (или иные законные представители), сотрудники Образовательного учреждения могут являться любой из сторон травли.</w:t>
      </w:r>
    </w:p>
    <w:p w:rsidR="00E735BE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2.4. Внутренний нормативный акт о травле – принятый в соответствии с уставом Образовательного учреждения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в рамках полномочий единоличного органа управления, нормативный документ, обязывающий всех участников образовательного процесса и сотрудников Образовательного учреждения соблюдать настоящую Хартию, и устанавливающий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дисциплинарные меры ответственности учеников и сотрудников Образовательного учреждения за нарушение положений Хартии.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ОБЯЗАННОСТИ ПЕДАГОГИЧЕСКИХ РАБОТНИКОВ И ДРУГИХ СОТРУДНИКОВ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3.1. При взаимодействии с учащимися Образовательного учреждения, педагог (воспитатель), а также другие сотрудники Образовательного учреждения в Образовательном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учреждении не должны: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 в отношении любого учащегося или его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родственников;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допускать какие бы то ни было меры физического воздействия в отношении любого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учащегося;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применять меры коллективной ответственности группы учащихся за действия, совершенные одним учащимся;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чрезмерно критиковать и комментировать личностные особенности учащихся, их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lastRenderedPageBreak/>
        <w:t>межличностные отношения и чувства в присутствии других учащихся;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давать прозвища и клички учащимся;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подчеркивать разницу между учащимися в интеллектуальном, социальном или любом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другом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аспекте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применять меры наказания к учащимся в присутствии других учащихся;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пренебрежительно относиться к отдельным учащимся;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культивировать тоталитарный стиль жесткого иерархического взаимодействия;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игнорировать оскорбления в отношении себя;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поддерживать или признавать нормой ситуацию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3.2. При обнаружении признаков школьной травли между учащимися, сотрудники Образовательного учреждения обязаны предпринять все, от них зависящее, для пресечения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 xml:space="preserve">травли, включая,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не ограничиваясь следующими возможными мерами: беседа с зачинщиком и участниками травли, беседа с родителями зачинщика и участников травли; а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также в обязательном порядке незамедлительно сообщить директору Образовательного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учреждения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3.3. При обнаружении признаков травли, зачинщиком которой является сотрудник Образовательного учреждения,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информирования, пресечения школьной травли и решения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вопроса о принятии дисциплинарных мер к соответствующему сотруднику Образовательного учреждения.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3.4.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процесса, передавших информацию о действиях, подпадающих под понятие школьной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травли, изложенное в настоящей Хартии.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3.5. Сотрудник Образовательного учреждения обязан сохранять анонимность учащегося,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сообщившего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о ставших ему известными фактах школьной травли, если просьба сохранить анонимность была озвучена.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ПРАВА И ОБЯЗАННОСТИ УЧАЩИХСЯ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4.1. Учащийся имеет право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lastRenderedPageBreak/>
        <w:t>— уважение его чести и достоинства каждым;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образование, направленное на полное развитие человеческой личности;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защиту от травли, организованную как другими учащимися, так и сотрудниками Образовательных учреждений;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обращение к педагогическому работнику и (или) директору Образовательного учреждения с целью защиты от школьной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требование от сотрудников Образовательного учреждения принятия незамедлительных мер по пресечению школьной травли, на кого бы она ни была направлена;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сохранение анонимности его обращения к сотруднику Образовательного учреждения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по поводу школьной травли, если такое условие было им озвучено;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защиту от неблагоприятных последствий, связанных с его обращением к любому сотруднику Образовательного учреждения по поводу школьной травли.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4.2. При взаимодействии с другими участниками учебного процесса учащийся не должен: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 в отношении участников учебного процесса (учащихся, сотрудников Образовательного учреждения, законных представителей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(родителей) учащихся);</w:t>
      </w:r>
    </w:p>
    <w:p w:rsidR="004464C6" w:rsidRPr="00CD564F" w:rsidRDefault="00CD564F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</w:t>
      </w:r>
      <w:r w:rsidR="004464C6" w:rsidRPr="00CD564F">
        <w:rPr>
          <w:rFonts w:ascii="Times New Roman" w:hAnsi="Times New Roman" w:cs="Times New Roman"/>
          <w:sz w:val="24"/>
          <w:szCs w:val="24"/>
        </w:rPr>
        <w:t>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ложное</w:t>
      </w:r>
      <w:r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="004464C6" w:rsidRPr="00CD564F">
        <w:rPr>
          <w:rFonts w:ascii="Times New Roman" w:hAnsi="Times New Roman" w:cs="Times New Roman"/>
          <w:sz w:val="24"/>
          <w:szCs w:val="24"/>
        </w:rPr>
        <w:t>намерение совершить насилие (например, замахиваться без намерения ударить), бросаться предметами и прочее;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применять физическое насилие;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инициировать обращение к участнику учебного процесса с использованием прозвищ,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носящих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оскорбительный (негативный) характер;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повреждать и уничтожать чужое имущество;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организовывать коллективное игнорирование (бойкотирование) одного или нескольких участников учебного процесса;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присоединяться к травле, организованной другим учащимся или сотрудником Образовательного учреждения;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— формировать группы, единственной целью которых является организация травли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другого участника учебного процесса;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сотрудников Образовательного учреждения;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совершать иные действия, подпадающие под понятие школьной травли, изложенное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lastRenderedPageBreak/>
        <w:t>в настоящей Хартии, в отношении одного или нескольких учащихся, сотрудников Образовательного учреждения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4.3. Учащийся вправе сообщить о случаях школьной травли любому сотруднику образовательного учреждения, независимо от того, является данный учащийся жертвой, свидетелем или участником травли. Сотрудник образовательного учреждения на основании полученного обращения учащегося обязан принять меры в соответствии со статьей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3 настоящей Хартии.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ОБЯЗАННОСТИ ДИРЕКТОРА И АДМИНИСТРАЦИИ ОБРАЗОВАТЕЛЬНОГО УЧРЕЖДЕНИЯ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5.1. Директор образовательного учреждения, присоединившегося к настоящей Хартии: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принимает меры к профилактике и выявлению школьной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информирует участников учебного процесса о признаках школьной травли, ее опасности, методах выявления и пресечения;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взаимодействует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</w:t>
      </w:r>
      <w:r w:rsidR="00CD564F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со школьной травлей.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5.2. Администрация Образовательного учреждения обязана регистрировать любые обращения о фактах школьной травли, реагировать на них и принимать все меры по выявлению и пресечению школьной травли, включая,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не ограничиваясь следующими: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замена классного руководителя;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организация совместных бесед с участниками травли, законными представителями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учащихся;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образование согласительных комиссий;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обращение к медиаторам;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— создание профильной </w:t>
      </w:r>
      <w:proofErr w:type="spellStart"/>
      <w:r w:rsidRPr="00CD564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D564F">
        <w:rPr>
          <w:rFonts w:ascii="Times New Roman" w:hAnsi="Times New Roman" w:cs="Times New Roman"/>
          <w:sz w:val="24"/>
          <w:szCs w:val="24"/>
        </w:rPr>
        <w:t xml:space="preserve"> организации учащихся, деятельность которой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на предотвращение травли, урегулирование конфликтов между участниками образовательного процесса, имеющими признаки травли;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привлечение профильных некоммерческих организаций;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 xml:space="preserve">— применение в отношении зачинщиков и участников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травли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дисциплинарных мер ответственности, предусмотренных законом.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5.3. Директор Образовательного учреждения обязуется принять в соответствии с настоящей Хартией внутренний нормативный акт о травле.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lastRenderedPageBreak/>
        <w:t>СТАТЬЯ 6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ОБЯЗАННОСТИ ЗАКОННЫХ ПРЕДСТАВИТЕЛЕЙ УЧАЩИХСЯ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6.1. На территории Образовательного учреждения законным представителям учащегося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общаться с учащимися, законными представителями которых они не являются, без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присутствия педагогов или законных представителей таких учащихся;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64F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 xml:space="preserve"> в настоящей Хартии.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6.2. 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школьной травли, требовать принятия соответствующих мер и участвовать в рассмотрении их обращений.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4464C6" w:rsidRPr="00CD564F" w:rsidRDefault="004464C6" w:rsidP="00CD56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464C6" w:rsidRPr="00CD564F" w:rsidRDefault="004464C6" w:rsidP="00994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7.1. Организации, подписавшие настоящую Хартию или присоединившиеся к ней впоследствии, обязуются принять (издать) внутренний нормативный акт о травле в качестве</w:t>
      </w:r>
      <w:r w:rsidR="00E735BE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внутреннего документа Организации, обязательного к применению, в течение одного</w:t>
      </w:r>
      <w:r w:rsidR="00E735BE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 xml:space="preserve">месяца </w:t>
      </w:r>
      <w:proofErr w:type="gramStart"/>
      <w:r w:rsidRPr="00CD564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D564F">
        <w:rPr>
          <w:rFonts w:ascii="Times New Roman" w:hAnsi="Times New Roman" w:cs="Times New Roman"/>
          <w:sz w:val="24"/>
          <w:szCs w:val="24"/>
        </w:rPr>
        <w:t>.</w:t>
      </w:r>
    </w:p>
    <w:p w:rsidR="004464C6" w:rsidRPr="00CD564F" w:rsidRDefault="004464C6" w:rsidP="00994C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7.2. Организация признается участником настоящей Хартии с момента принятия (издания) внутреннего нормативного акта о травле, предусмотренного п.7.1. настоящей Хартии.</w:t>
      </w:r>
    </w:p>
    <w:p w:rsidR="004464C6" w:rsidRPr="00CD564F" w:rsidRDefault="004464C6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64F">
        <w:rPr>
          <w:rFonts w:ascii="Times New Roman" w:hAnsi="Times New Roman" w:cs="Times New Roman"/>
          <w:sz w:val="24"/>
          <w:szCs w:val="24"/>
        </w:rPr>
        <w:t>7.3. Организация прекращает быть участником Хартии с момента отмены внутреннего</w:t>
      </w:r>
      <w:r w:rsidR="00E735BE" w:rsidRPr="00CD564F">
        <w:rPr>
          <w:rFonts w:ascii="Times New Roman" w:hAnsi="Times New Roman" w:cs="Times New Roman"/>
          <w:sz w:val="24"/>
          <w:szCs w:val="24"/>
        </w:rPr>
        <w:t xml:space="preserve"> </w:t>
      </w:r>
      <w:r w:rsidRPr="00CD564F">
        <w:rPr>
          <w:rFonts w:ascii="Times New Roman" w:hAnsi="Times New Roman" w:cs="Times New Roman"/>
          <w:sz w:val="24"/>
          <w:szCs w:val="24"/>
        </w:rPr>
        <w:t>нормативного акта, предусмотренного п.7.1. настоящей Хартии.</w:t>
      </w:r>
    </w:p>
    <w:p w:rsidR="009B1DD8" w:rsidRPr="00CD564F" w:rsidRDefault="009B1DD8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82" w:rsidRPr="00CD564F" w:rsidRDefault="00266582" w:rsidP="00994C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6582" w:rsidRPr="00CD564F" w:rsidSect="0038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C6"/>
    <w:rsid w:val="00004844"/>
    <w:rsid w:val="0012515A"/>
    <w:rsid w:val="00266582"/>
    <w:rsid w:val="002C6C29"/>
    <w:rsid w:val="00383C0B"/>
    <w:rsid w:val="004464C6"/>
    <w:rsid w:val="00697CA0"/>
    <w:rsid w:val="00724F5D"/>
    <w:rsid w:val="00994CFB"/>
    <w:rsid w:val="009B1DD8"/>
    <w:rsid w:val="00CD564F"/>
    <w:rsid w:val="00E203B6"/>
    <w:rsid w:val="00E735BE"/>
    <w:rsid w:val="00ED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Cab313</dc:creator>
  <cp:lastModifiedBy>кабинет 59</cp:lastModifiedBy>
  <cp:revision>2</cp:revision>
  <cp:lastPrinted>2023-10-24T05:37:00Z</cp:lastPrinted>
  <dcterms:created xsi:type="dcterms:W3CDTF">2023-10-24T05:42:00Z</dcterms:created>
  <dcterms:modified xsi:type="dcterms:W3CDTF">2023-10-24T05:42:00Z</dcterms:modified>
</cp:coreProperties>
</file>